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6D3" w:rsidRPr="00F3771C" w:rsidRDefault="005436D3" w:rsidP="005436D3">
      <w:pPr>
        <w:keepNext/>
        <w:outlineLvl w:val="1"/>
        <w:rPr>
          <w:rFonts w:cs="Arial"/>
          <w:b/>
          <w:bCs/>
          <w:iCs/>
          <w:caps/>
          <w:color w:val="FF0000"/>
          <w:sz w:val="22"/>
          <w:szCs w:val="22"/>
        </w:rPr>
      </w:pPr>
      <w:r w:rsidRPr="00F3771C">
        <w:rPr>
          <w:rFonts w:cs="Arial"/>
          <w:b/>
          <w:bCs/>
          <w:iCs/>
          <w:caps/>
          <w:color w:val="FF0000"/>
          <w:sz w:val="22"/>
          <w:szCs w:val="22"/>
        </w:rPr>
        <w:t>ZABITA MÜDÜRLÜĞÜ ULAŞIM HİZMETLERİ BÜROSU</w:t>
      </w:r>
    </w:p>
    <w:p w:rsidR="005436D3" w:rsidRPr="00F3771C" w:rsidRDefault="005436D3" w:rsidP="005436D3">
      <w:pPr>
        <w:keepNext/>
        <w:outlineLvl w:val="2"/>
        <w:rPr>
          <w:rFonts w:ascii="Arial" w:hAnsi="Arial" w:cs="Arial"/>
          <w:bCs/>
          <w:sz w:val="20"/>
          <w:szCs w:val="20"/>
        </w:rPr>
      </w:pPr>
    </w:p>
    <w:p w:rsidR="005436D3" w:rsidRPr="00F3771C" w:rsidRDefault="005436D3" w:rsidP="005436D3">
      <w:pPr>
        <w:spacing w:before="0" w:after="0"/>
        <w:ind w:left="357" w:firstLine="0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Kodlar:</w:t>
      </w:r>
      <w:r w:rsidRPr="00F3771C">
        <w:rPr>
          <w:rFonts w:ascii="Book Antiqua" w:hAnsi="Book Antiqua"/>
          <w:b/>
          <w:sz w:val="20"/>
          <w:szCs w:val="20"/>
        </w:rPr>
        <w:tab/>
      </w:r>
    </w:p>
    <w:p w:rsidR="005436D3" w:rsidRPr="00F3771C" w:rsidRDefault="005436D3" w:rsidP="005436D3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A= %80-%100 arası gerçekleşme veya çok başarılı.</w:t>
      </w:r>
    </w:p>
    <w:p w:rsidR="005436D3" w:rsidRPr="00F3771C" w:rsidRDefault="005436D3" w:rsidP="005436D3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B= %60-%79 arası gerçekleşme veya başarılı.</w:t>
      </w:r>
    </w:p>
    <w:p w:rsidR="005436D3" w:rsidRPr="00F3771C" w:rsidRDefault="005436D3" w:rsidP="005436D3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C= %40-%59 arası gerçekleşme veya orta derecede başarılı.</w:t>
      </w:r>
    </w:p>
    <w:p w:rsidR="005436D3" w:rsidRPr="00F3771C" w:rsidRDefault="005436D3" w:rsidP="005436D3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D= %20-%39 arası gerçekleşme veya düşük başarı.</w:t>
      </w:r>
    </w:p>
    <w:p w:rsidR="005436D3" w:rsidRPr="00F3771C" w:rsidRDefault="005436D3" w:rsidP="005436D3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E= %19’dan az gerçekleşme veya zayıf.</w:t>
      </w:r>
    </w:p>
    <w:p w:rsidR="005436D3" w:rsidRPr="00F3771C" w:rsidRDefault="005436D3" w:rsidP="005436D3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</w:p>
    <w:p w:rsidR="005436D3" w:rsidRPr="00F3771C" w:rsidRDefault="005436D3" w:rsidP="005436D3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/>
        <w:tblLook w:val="01E0" w:firstRow="1" w:lastRow="1" w:firstColumn="1" w:lastColumn="1" w:noHBand="0" w:noVBand="0"/>
      </w:tblPr>
      <w:tblGrid>
        <w:gridCol w:w="851"/>
        <w:gridCol w:w="5498"/>
        <w:gridCol w:w="1164"/>
        <w:gridCol w:w="2835"/>
      </w:tblGrid>
      <w:tr w:rsidR="005436D3" w:rsidRPr="00F3771C" w:rsidTr="00665EBB">
        <w:tc>
          <w:tcPr>
            <w:tcW w:w="851" w:type="dxa"/>
            <w:shd w:val="clear" w:color="auto" w:fill="F2DBDB"/>
            <w:vAlign w:val="center"/>
          </w:tcPr>
          <w:p w:rsidR="005436D3" w:rsidRPr="00F3771C" w:rsidRDefault="005436D3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Yıllar</w:t>
            </w:r>
          </w:p>
        </w:tc>
        <w:tc>
          <w:tcPr>
            <w:tcW w:w="5498" w:type="dxa"/>
            <w:shd w:val="clear" w:color="auto" w:fill="F2DBDB"/>
            <w:vAlign w:val="center"/>
          </w:tcPr>
          <w:p w:rsidR="005436D3" w:rsidRPr="00F3771C" w:rsidRDefault="005436D3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Stratejik Öncelikler</w:t>
            </w:r>
          </w:p>
          <w:p w:rsidR="005436D3" w:rsidRPr="00F3771C" w:rsidRDefault="005436D3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(Faaliyet ve Projeler)</w:t>
            </w:r>
          </w:p>
        </w:tc>
        <w:tc>
          <w:tcPr>
            <w:tcW w:w="1164" w:type="dxa"/>
            <w:shd w:val="clear" w:color="auto" w:fill="F2DBDB"/>
            <w:vAlign w:val="center"/>
          </w:tcPr>
          <w:p w:rsidR="005436D3" w:rsidRPr="00F3771C" w:rsidRDefault="005436D3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Hedef Değerler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5436D3" w:rsidRPr="00F3771C" w:rsidRDefault="005436D3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Dönem Sonu Gerçekleşme Oranı</w:t>
            </w:r>
          </w:p>
        </w:tc>
      </w:tr>
      <w:tr w:rsidR="005436D3" w:rsidRPr="00F3771C" w:rsidTr="00665EBB">
        <w:tc>
          <w:tcPr>
            <w:tcW w:w="851" w:type="dxa"/>
            <w:vMerge w:val="restart"/>
            <w:shd w:val="clear" w:color="auto" w:fill="F2DBDB"/>
            <w:vAlign w:val="center"/>
          </w:tcPr>
          <w:p w:rsidR="005436D3" w:rsidRPr="00F3771C" w:rsidRDefault="005436D3" w:rsidP="00135B70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2. Yıl</w:t>
            </w:r>
          </w:p>
        </w:tc>
        <w:tc>
          <w:tcPr>
            <w:tcW w:w="5498" w:type="dxa"/>
            <w:shd w:val="clear" w:color="auto" w:fill="F2DBDB"/>
          </w:tcPr>
          <w:p w:rsidR="005436D3" w:rsidRPr="00F3771C" w:rsidRDefault="005436D3" w:rsidP="00135B70">
            <w:pPr>
              <w:spacing w:before="0" w:after="0"/>
              <w:ind w:firstLine="0"/>
              <w:rPr>
                <w:sz w:val="20"/>
                <w:szCs w:val="20"/>
              </w:rPr>
            </w:pPr>
            <w:r w:rsidRPr="00F3771C">
              <w:rPr>
                <w:sz w:val="20"/>
                <w:szCs w:val="20"/>
              </w:rPr>
              <w:t>Otobüs Şirketinin (Yüklenici Firma) %80 oranında denetimi yapılacak.</w:t>
            </w:r>
          </w:p>
        </w:tc>
        <w:tc>
          <w:tcPr>
            <w:tcW w:w="1164" w:type="dxa"/>
            <w:shd w:val="clear" w:color="auto" w:fill="F2DBDB"/>
            <w:vAlign w:val="center"/>
          </w:tcPr>
          <w:p w:rsidR="005436D3" w:rsidRPr="00F3771C" w:rsidRDefault="005436D3" w:rsidP="00135B70">
            <w:pPr>
              <w:ind w:firstLine="347"/>
              <w:rPr>
                <w:lang w:val="en-US"/>
              </w:rPr>
            </w:pPr>
            <w:r w:rsidRPr="00F3771C">
              <w:rPr>
                <w:bCs/>
                <w:sz w:val="20"/>
                <w:lang w:val="en-US"/>
              </w:rPr>
              <w:t xml:space="preserve"> %100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5436D3" w:rsidRPr="00F3771C" w:rsidRDefault="005436D3" w:rsidP="00135B70">
            <w:pPr>
              <w:spacing w:before="0" w:after="0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F3771C">
              <w:rPr>
                <w:sz w:val="18"/>
                <w:szCs w:val="18"/>
                <w:lang w:val="en-US"/>
              </w:rPr>
              <w:t xml:space="preserve">( </w:t>
            </w:r>
            <w:r w:rsidR="00665EBB" w:rsidRPr="00665EBB">
              <w:rPr>
                <w:b/>
                <w:sz w:val="18"/>
                <w:szCs w:val="18"/>
                <w:lang w:val="en-US"/>
              </w:rPr>
              <w:t>X</w:t>
            </w:r>
            <w:r w:rsidRPr="00F3771C">
              <w:rPr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5436D3" w:rsidRPr="00F3771C" w:rsidTr="00665EBB">
        <w:tc>
          <w:tcPr>
            <w:tcW w:w="851" w:type="dxa"/>
            <w:vMerge/>
            <w:shd w:val="clear" w:color="auto" w:fill="F2DBDB"/>
          </w:tcPr>
          <w:p w:rsidR="005436D3" w:rsidRPr="00F3771C" w:rsidRDefault="005436D3" w:rsidP="00135B70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498" w:type="dxa"/>
            <w:shd w:val="clear" w:color="auto" w:fill="F2DBDB"/>
          </w:tcPr>
          <w:p w:rsidR="005436D3" w:rsidRPr="00F3771C" w:rsidRDefault="005436D3" w:rsidP="00135B70">
            <w:pPr>
              <w:spacing w:before="0" w:after="0"/>
              <w:ind w:firstLine="0"/>
              <w:rPr>
                <w:sz w:val="20"/>
                <w:szCs w:val="20"/>
              </w:rPr>
            </w:pPr>
            <w:r w:rsidRPr="00F3771C">
              <w:rPr>
                <w:sz w:val="20"/>
                <w:szCs w:val="20"/>
              </w:rPr>
              <w:t>Halkımıza bakımlı ve temiz araçlarla ulaşım hizmetinin sunulması için gerekli denetimler gönüllüler aracılığı ile yapılacak.</w:t>
            </w:r>
          </w:p>
        </w:tc>
        <w:tc>
          <w:tcPr>
            <w:tcW w:w="1164" w:type="dxa"/>
            <w:shd w:val="clear" w:color="auto" w:fill="F2DBDB"/>
            <w:vAlign w:val="center"/>
          </w:tcPr>
          <w:p w:rsidR="005436D3" w:rsidRPr="00F3771C" w:rsidRDefault="005436D3" w:rsidP="00135B70">
            <w:pPr>
              <w:ind w:firstLine="347"/>
              <w:rPr>
                <w:lang w:val="en-US"/>
              </w:rPr>
            </w:pPr>
            <w:r w:rsidRPr="00F3771C">
              <w:rPr>
                <w:bCs/>
                <w:sz w:val="20"/>
                <w:lang w:val="en-US"/>
              </w:rPr>
              <w:t xml:space="preserve"> %100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5436D3" w:rsidRPr="00F3771C" w:rsidRDefault="005436D3" w:rsidP="00135B70">
            <w:pPr>
              <w:spacing w:before="0" w:after="0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F3771C">
              <w:rPr>
                <w:sz w:val="18"/>
                <w:szCs w:val="18"/>
                <w:lang w:val="en-US"/>
              </w:rPr>
              <w:t>(</w:t>
            </w:r>
            <w:r w:rsidRPr="00665EBB">
              <w:rPr>
                <w:b/>
                <w:sz w:val="18"/>
                <w:szCs w:val="18"/>
                <w:lang w:val="en-US"/>
              </w:rPr>
              <w:t xml:space="preserve"> </w:t>
            </w:r>
            <w:r w:rsidR="00665EBB" w:rsidRPr="00665EBB">
              <w:rPr>
                <w:b/>
                <w:sz w:val="18"/>
                <w:szCs w:val="18"/>
                <w:lang w:val="en-US"/>
              </w:rPr>
              <w:t>X</w:t>
            </w:r>
            <w:r w:rsidRPr="00F3771C">
              <w:rPr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5436D3" w:rsidRPr="00F3771C" w:rsidTr="00665EBB">
        <w:tc>
          <w:tcPr>
            <w:tcW w:w="851" w:type="dxa"/>
            <w:vMerge/>
            <w:shd w:val="clear" w:color="auto" w:fill="F2DBDB"/>
          </w:tcPr>
          <w:p w:rsidR="005436D3" w:rsidRPr="00F3771C" w:rsidRDefault="005436D3" w:rsidP="00135B70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498" w:type="dxa"/>
            <w:shd w:val="clear" w:color="auto" w:fill="F2DBDB"/>
          </w:tcPr>
          <w:p w:rsidR="005436D3" w:rsidRPr="00F3771C" w:rsidRDefault="005436D3" w:rsidP="00135B70">
            <w:pPr>
              <w:spacing w:before="0" w:after="0"/>
              <w:ind w:firstLine="0"/>
              <w:rPr>
                <w:sz w:val="20"/>
                <w:szCs w:val="20"/>
              </w:rPr>
            </w:pPr>
            <w:r w:rsidRPr="00F3771C">
              <w:rPr>
                <w:sz w:val="20"/>
                <w:szCs w:val="20"/>
              </w:rPr>
              <w:t>Şoförlerin kılık kıyafetlerinin düzgün ve güler yüzlü olması sağlanacak.</w:t>
            </w:r>
          </w:p>
        </w:tc>
        <w:tc>
          <w:tcPr>
            <w:tcW w:w="1164" w:type="dxa"/>
            <w:shd w:val="clear" w:color="auto" w:fill="F2DBDB"/>
            <w:vAlign w:val="center"/>
          </w:tcPr>
          <w:p w:rsidR="005436D3" w:rsidRPr="00F3771C" w:rsidRDefault="005436D3" w:rsidP="00135B70">
            <w:pPr>
              <w:ind w:firstLine="347"/>
              <w:rPr>
                <w:lang w:val="en-US"/>
              </w:rPr>
            </w:pPr>
            <w:r w:rsidRPr="00F3771C">
              <w:rPr>
                <w:bCs/>
                <w:sz w:val="20"/>
                <w:lang w:val="en-US"/>
              </w:rPr>
              <w:t xml:space="preserve"> %100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5436D3" w:rsidRPr="00F3771C" w:rsidRDefault="005436D3" w:rsidP="00135B70">
            <w:pPr>
              <w:spacing w:before="0" w:after="0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F3771C">
              <w:rPr>
                <w:sz w:val="18"/>
                <w:szCs w:val="18"/>
                <w:lang w:val="en-US"/>
              </w:rPr>
              <w:t>(</w:t>
            </w:r>
            <w:r w:rsidRPr="00665EBB">
              <w:rPr>
                <w:b/>
                <w:sz w:val="18"/>
                <w:szCs w:val="18"/>
                <w:lang w:val="en-US"/>
              </w:rPr>
              <w:t xml:space="preserve"> </w:t>
            </w:r>
            <w:r w:rsidR="00665EBB" w:rsidRPr="00665EBB">
              <w:rPr>
                <w:b/>
                <w:sz w:val="18"/>
                <w:szCs w:val="18"/>
                <w:lang w:val="en-US"/>
              </w:rPr>
              <w:t>X</w:t>
            </w:r>
            <w:r w:rsidRPr="00F3771C">
              <w:rPr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5436D3" w:rsidRPr="00F3771C" w:rsidTr="00665EBB">
        <w:tc>
          <w:tcPr>
            <w:tcW w:w="851" w:type="dxa"/>
            <w:vMerge/>
            <w:shd w:val="clear" w:color="auto" w:fill="F2DBDB"/>
          </w:tcPr>
          <w:p w:rsidR="005436D3" w:rsidRPr="00F3771C" w:rsidRDefault="005436D3" w:rsidP="00135B70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498" w:type="dxa"/>
            <w:shd w:val="clear" w:color="auto" w:fill="F2DBDB"/>
          </w:tcPr>
          <w:p w:rsidR="005436D3" w:rsidRPr="00F3771C" w:rsidRDefault="005436D3" w:rsidP="00135B70">
            <w:pPr>
              <w:spacing w:before="0" w:after="0"/>
              <w:ind w:firstLine="0"/>
              <w:rPr>
                <w:sz w:val="20"/>
                <w:szCs w:val="20"/>
              </w:rPr>
            </w:pPr>
            <w:r w:rsidRPr="00F3771C">
              <w:rPr>
                <w:sz w:val="20"/>
                <w:szCs w:val="20"/>
              </w:rPr>
              <w:t>Araçların bekleme ve hareket saatlerine uymaları konusunda denetimler yapılacak.</w:t>
            </w:r>
          </w:p>
        </w:tc>
        <w:tc>
          <w:tcPr>
            <w:tcW w:w="1164" w:type="dxa"/>
            <w:shd w:val="clear" w:color="auto" w:fill="F2DBDB"/>
            <w:vAlign w:val="center"/>
          </w:tcPr>
          <w:p w:rsidR="005436D3" w:rsidRPr="00F3771C" w:rsidRDefault="005436D3" w:rsidP="00135B70">
            <w:pPr>
              <w:ind w:firstLine="347"/>
              <w:rPr>
                <w:lang w:val="en-US"/>
              </w:rPr>
            </w:pPr>
            <w:r w:rsidRPr="00F3771C">
              <w:rPr>
                <w:bCs/>
                <w:sz w:val="20"/>
                <w:lang w:val="en-US"/>
              </w:rPr>
              <w:t xml:space="preserve"> %100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5436D3" w:rsidRPr="00F3771C" w:rsidRDefault="005436D3" w:rsidP="00135B70">
            <w:pPr>
              <w:spacing w:before="0" w:after="0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F3771C">
              <w:rPr>
                <w:sz w:val="18"/>
                <w:szCs w:val="18"/>
                <w:lang w:val="en-US"/>
              </w:rPr>
              <w:t>(</w:t>
            </w:r>
            <w:r w:rsidRPr="00665EBB">
              <w:rPr>
                <w:b/>
                <w:sz w:val="18"/>
                <w:szCs w:val="18"/>
                <w:lang w:val="en-US"/>
              </w:rPr>
              <w:t xml:space="preserve"> </w:t>
            </w:r>
            <w:r w:rsidR="00665EBB" w:rsidRPr="00665EBB">
              <w:rPr>
                <w:b/>
                <w:sz w:val="18"/>
                <w:szCs w:val="18"/>
                <w:lang w:val="en-US"/>
              </w:rPr>
              <w:t>X</w:t>
            </w:r>
            <w:r w:rsidRPr="00F3771C">
              <w:rPr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5436D3" w:rsidRPr="00F3771C" w:rsidTr="00665EBB">
        <w:tc>
          <w:tcPr>
            <w:tcW w:w="851" w:type="dxa"/>
            <w:vMerge/>
            <w:shd w:val="clear" w:color="auto" w:fill="F2DBDB"/>
          </w:tcPr>
          <w:p w:rsidR="005436D3" w:rsidRPr="00F3771C" w:rsidRDefault="005436D3" w:rsidP="00135B70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498" w:type="dxa"/>
            <w:shd w:val="clear" w:color="auto" w:fill="F2DBDB"/>
          </w:tcPr>
          <w:p w:rsidR="005436D3" w:rsidRPr="00F3771C" w:rsidRDefault="005436D3" w:rsidP="00135B70">
            <w:pPr>
              <w:spacing w:before="0" w:after="0"/>
              <w:ind w:firstLine="0"/>
              <w:rPr>
                <w:sz w:val="20"/>
                <w:szCs w:val="20"/>
              </w:rPr>
            </w:pPr>
            <w:r w:rsidRPr="00F3771C">
              <w:rPr>
                <w:sz w:val="20"/>
                <w:szCs w:val="20"/>
              </w:rPr>
              <w:t>Kent içinde uygun görülen yerlere durakların yapımı, bakımı ve onarımı için reklam karşılığı özel sektör ile anlaşma yapılacak.</w:t>
            </w:r>
          </w:p>
        </w:tc>
        <w:tc>
          <w:tcPr>
            <w:tcW w:w="1164" w:type="dxa"/>
            <w:shd w:val="clear" w:color="auto" w:fill="F2DBDB"/>
            <w:vAlign w:val="center"/>
          </w:tcPr>
          <w:p w:rsidR="005436D3" w:rsidRPr="00F3771C" w:rsidRDefault="005436D3" w:rsidP="00135B70">
            <w:pPr>
              <w:ind w:firstLine="347"/>
              <w:rPr>
                <w:lang w:val="en-US"/>
              </w:rPr>
            </w:pPr>
            <w:r w:rsidRPr="00F3771C">
              <w:rPr>
                <w:bCs/>
                <w:sz w:val="20"/>
                <w:lang w:val="en-US"/>
              </w:rPr>
              <w:t xml:space="preserve"> %100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5436D3" w:rsidRPr="00F3771C" w:rsidRDefault="005436D3" w:rsidP="00135B70">
            <w:pPr>
              <w:spacing w:before="0" w:after="0"/>
              <w:ind w:firstLine="0"/>
              <w:jc w:val="center"/>
              <w:rPr>
                <w:sz w:val="18"/>
                <w:szCs w:val="18"/>
              </w:rPr>
            </w:pPr>
            <w:r w:rsidRPr="00F3771C">
              <w:rPr>
                <w:sz w:val="18"/>
                <w:szCs w:val="18"/>
                <w:lang w:val="en-US"/>
              </w:rPr>
              <w:t xml:space="preserve">( </w:t>
            </w:r>
            <w:r w:rsidR="00665EBB" w:rsidRPr="00665EBB">
              <w:rPr>
                <w:b/>
                <w:sz w:val="18"/>
                <w:szCs w:val="18"/>
                <w:lang w:val="en-US"/>
              </w:rPr>
              <w:t>X</w:t>
            </w:r>
            <w:r w:rsidRPr="00F3771C">
              <w:rPr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5436D3" w:rsidRPr="00F3771C" w:rsidTr="00665EBB">
        <w:tc>
          <w:tcPr>
            <w:tcW w:w="851" w:type="dxa"/>
            <w:vMerge/>
            <w:shd w:val="clear" w:color="auto" w:fill="F2DBDB"/>
          </w:tcPr>
          <w:p w:rsidR="005436D3" w:rsidRPr="00F3771C" w:rsidRDefault="005436D3" w:rsidP="00135B70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498" w:type="dxa"/>
            <w:shd w:val="clear" w:color="auto" w:fill="F2DBDB"/>
          </w:tcPr>
          <w:p w:rsidR="005436D3" w:rsidRPr="00F3771C" w:rsidRDefault="005436D3" w:rsidP="00135B70">
            <w:pPr>
              <w:spacing w:before="0" w:after="0"/>
              <w:ind w:firstLine="0"/>
              <w:rPr>
                <w:sz w:val="20"/>
                <w:szCs w:val="20"/>
              </w:rPr>
            </w:pPr>
            <w:r w:rsidRPr="00F3771C">
              <w:rPr>
                <w:sz w:val="20"/>
                <w:szCs w:val="20"/>
              </w:rPr>
              <w:t>Kent içi ulaşımın etkinliğini sağlamak için, durakların önüne park yapılmasını önlemek ve diğer trafik kurallarına uyulmasını sağlamak için Trafik Ekipleri ile işbirliği çalışmaları yapılacak.</w:t>
            </w:r>
          </w:p>
        </w:tc>
        <w:tc>
          <w:tcPr>
            <w:tcW w:w="1164" w:type="dxa"/>
            <w:shd w:val="clear" w:color="auto" w:fill="F2DBDB"/>
            <w:vAlign w:val="center"/>
          </w:tcPr>
          <w:p w:rsidR="005436D3" w:rsidRPr="00F3771C" w:rsidRDefault="005436D3" w:rsidP="00135B70">
            <w:pPr>
              <w:ind w:firstLine="347"/>
              <w:rPr>
                <w:lang w:val="en-US"/>
              </w:rPr>
            </w:pPr>
            <w:r w:rsidRPr="00F3771C">
              <w:rPr>
                <w:bCs/>
                <w:sz w:val="20"/>
                <w:lang w:val="en-US"/>
              </w:rPr>
              <w:t xml:space="preserve"> %100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5436D3" w:rsidRPr="00F3771C" w:rsidRDefault="005436D3" w:rsidP="00135B70">
            <w:pPr>
              <w:spacing w:before="0" w:after="0"/>
              <w:ind w:firstLine="0"/>
              <w:jc w:val="center"/>
              <w:rPr>
                <w:sz w:val="18"/>
                <w:szCs w:val="18"/>
              </w:rPr>
            </w:pPr>
            <w:r w:rsidRPr="00F3771C">
              <w:rPr>
                <w:sz w:val="18"/>
                <w:szCs w:val="18"/>
                <w:lang w:val="en-US"/>
              </w:rPr>
              <w:t>(</w:t>
            </w:r>
            <w:r w:rsidRPr="00665EBB">
              <w:rPr>
                <w:b/>
                <w:sz w:val="18"/>
                <w:szCs w:val="18"/>
                <w:lang w:val="en-US"/>
              </w:rPr>
              <w:t xml:space="preserve"> </w:t>
            </w:r>
            <w:r w:rsidR="00665EBB" w:rsidRPr="00665EBB">
              <w:rPr>
                <w:b/>
                <w:sz w:val="18"/>
                <w:szCs w:val="18"/>
                <w:lang w:val="en-US"/>
              </w:rPr>
              <w:t>X</w:t>
            </w:r>
            <w:r w:rsidRPr="00F3771C">
              <w:rPr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5436D3" w:rsidRPr="00F3771C" w:rsidTr="00665EBB">
        <w:tc>
          <w:tcPr>
            <w:tcW w:w="851" w:type="dxa"/>
            <w:vMerge/>
            <w:shd w:val="clear" w:color="auto" w:fill="F2DBDB"/>
          </w:tcPr>
          <w:p w:rsidR="005436D3" w:rsidRPr="00F3771C" w:rsidRDefault="005436D3" w:rsidP="00135B70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498" w:type="dxa"/>
            <w:shd w:val="clear" w:color="auto" w:fill="F2DBDB"/>
          </w:tcPr>
          <w:p w:rsidR="005436D3" w:rsidRPr="00F3771C" w:rsidRDefault="005436D3" w:rsidP="00135B70">
            <w:pPr>
              <w:spacing w:before="0" w:after="0"/>
              <w:ind w:firstLine="0"/>
              <w:rPr>
                <w:sz w:val="20"/>
                <w:szCs w:val="20"/>
              </w:rPr>
            </w:pPr>
            <w:r w:rsidRPr="00F3771C">
              <w:rPr>
                <w:sz w:val="20"/>
                <w:szCs w:val="20"/>
              </w:rPr>
              <w:t>Ulaşım araçlarının koltuk sayısına göre yolcu almalarını ve yolcuların inerken ve binerken trafiği aksatmasını önleyici denetimler yapılacak.</w:t>
            </w:r>
          </w:p>
        </w:tc>
        <w:tc>
          <w:tcPr>
            <w:tcW w:w="1164" w:type="dxa"/>
            <w:shd w:val="clear" w:color="auto" w:fill="F2DBDB"/>
            <w:vAlign w:val="center"/>
          </w:tcPr>
          <w:p w:rsidR="005436D3" w:rsidRPr="00F3771C" w:rsidRDefault="005436D3" w:rsidP="00135B70">
            <w:pPr>
              <w:ind w:firstLine="347"/>
              <w:rPr>
                <w:lang w:val="en-US"/>
              </w:rPr>
            </w:pPr>
            <w:r w:rsidRPr="00F3771C">
              <w:rPr>
                <w:bCs/>
                <w:sz w:val="20"/>
                <w:lang w:val="en-US"/>
              </w:rPr>
              <w:t xml:space="preserve"> %100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5436D3" w:rsidRPr="00F3771C" w:rsidRDefault="005436D3" w:rsidP="00135B70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F3771C">
              <w:rPr>
                <w:sz w:val="18"/>
                <w:szCs w:val="18"/>
                <w:lang w:val="en-US"/>
              </w:rPr>
              <w:t xml:space="preserve">( </w:t>
            </w:r>
            <w:r w:rsidR="00665EBB" w:rsidRPr="00665EBB">
              <w:rPr>
                <w:b/>
                <w:sz w:val="18"/>
                <w:szCs w:val="18"/>
                <w:lang w:val="en-US"/>
              </w:rPr>
              <w:t>X</w:t>
            </w:r>
            <w:r w:rsidRPr="00F3771C">
              <w:rPr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5436D3" w:rsidRPr="00F3771C" w:rsidTr="00665EBB">
        <w:tc>
          <w:tcPr>
            <w:tcW w:w="851" w:type="dxa"/>
            <w:vMerge/>
            <w:shd w:val="clear" w:color="auto" w:fill="F2DBDB"/>
          </w:tcPr>
          <w:p w:rsidR="005436D3" w:rsidRPr="00F3771C" w:rsidRDefault="005436D3" w:rsidP="00135B70">
            <w:pPr>
              <w:spacing w:before="0"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498" w:type="dxa"/>
            <w:shd w:val="clear" w:color="auto" w:fill="F2DBDB"/>
          </w:tcPr>
          <w:p w:rsidR="005436D3" w:rsidRPr="00F3771C" w:rsidRDefault="005436D3" w:rsidP="00135B70">
            <w:pPr>
              <w:spacing w:before="0" w:after="0"/>
              <w:ind w:firstLine="0"/>
              <w:rPr>
                <w:sz w:val="20"/>
                <w:szCs w:val="20"/>
              </w:rPr>
            </w:pPr>
            <w:r w:rsidRPr="00F3771C">
              <w:rPr>
                <w:sz w:val="20"/>
                <w:szCs w:val="20"/>
              </w:rPr>
              <w:t>Kent içi ulaşımda estetik ve düzen sağlamak amacıyla otobüslerin tamamının aynı renkte olması sağlanacak.</w:t>
            </w:r>
          </w:p>
        </w:tc>
        <w:tc>
          <w:tcPr>
            <w:tcW w:w="1164" w:type="dxa"/>
            <w:shd w:val="clear" w:color="auto" w:fill="F2DBDB"/>
            <w:vAlign w:val="center"/>
          </w:tcPr>
          <w:p w:rsidR="005436D3" w:rsidRPr="00F3771C" w:rsidRDefault="005436D3" w:rsidP="00135B70">
            <w:pPr>
              <w:ind w:firstLine="347"/>
              <w:rPr>
                <w:lang w:val="en-US"/>
              </w:rPr>
            </w:pPr>
            <w:r w:rsidRPr="00F3771C">
              <w:rPr>
                <w:bCs/>
                <w:sz w:val="20"/>
                <w:lang w:val="en-US"/>
              </w:rPr>
              <w:t xml:space="preserve"> %100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5436D3" w:rsidRPr="00F3771C" w:rsidRDefault="005436D3" w:rsidP="00135B70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F3771C">
              <w:rPr>
                <w:sz w:val="18"/>
                <w:szCs w:val="18"/>
                <w:lang w:val="en-US"/>
              </w:rPr>
              <w:t xml:space="preserve">( </w:t>
            </w:r>
            <w:r w:rsidR="00665EBB" w:rsidRPr="00665EBB">
              <w:rPr>
                <w:b/>
                <w:sz w:val="18"/>
                <w:szCs w:val="18"/>
                <w:lang w:val="en-US"/>
              </w:rPr>
              <w:t>X</w:t>
            </w:r>
            <w:r w:rsidRPr="00F3771C">
              <w:rPr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</w:tbl>
    <w:p w:rsidR="002C44DC" w:rsidRDefault="002C44DC" w:rsidP="00A413F9">
      <w:pPr>
        <w:jc w:val="center"/>
      </w:pPr>
    </w:p>
    <w:p w:rsidR="00A413F9" w:rsidRDefault="00A413F9" w:rsidP="00A413F9">
      <w:pPr>
        <w:jc w:val="center"/>
      </w:pPr>
      <w:bookmarkStart w:id="0" w:name="_GoBack"/>
      <w:bookmarkEnd w:id="0"/>
    </w:p>
    <w:p w:rsidR="00A413F9" w:rsidRDefault="00A413F9" w:rsidP="00A413F9">
      <w:pPr>
        <w:jc w:val="center"/>
      </w:pPr>
    </w:p>
    <w:p w:rsidR="00A413F9" w:rsidRDefault="00A413F9" w:rsidP="00A413F9">
      <w:pPr>
        <w:jc w:val="center"/>
      </w:pPr>
    </w:p>
    <w:p w:rsidR="00A413F9" w:rsidRDefault="00A413F9" w:rsidP="00A413F9">
      <w:pPr>
        <w:jc w:val="center"/>
      </w:pPr>
    </w:p>
    <w:p w:rsidR="00A413F9" w:rsidRDefault="00A413F9" w:rsidP="00A413F9">
      <w:pPr>
        <w:jc w:val="center"/>
      </w:pPr>
    </w:p>
    <w:p w:rsidR="00A413F9" w:rsidRDefault="00A413F9" w:rsidP="00A413F9">
      <w:pPr>
        <w:jc w:val="center"/>
      </w:pPr>
    </w:p>
    <w:p w:rsidR="00A413F9" w:rsidRDefault="00A413F9" w:rsidP="00A413F9">
      <w:pPr>
        <w:jc w:val="center"/>
      </w:pPr>
    </w:p>
    <w:p w:rsidR="00A413F9" w:rsidRDefault="00A413F9" w:rsidP="00A413F9">
      <w:pPr>
        <w:jc w:val="center"/>
      </w:pPr>
    </w:p>
    <w:p w:rsidR="00A413F9" w:rsidRDefault="00A413F9" w:rsidP="00A413F9">
      <w:pPr>
        <w:jc w:val="center"/>
      </w:pPr>
    </w:p>
    <w:p w:rsidR="00A413F9" w:rsidRDefault="00A413F9" w:rsidP="00A413F9">
      <w:pPr>
        <w:jc w:val="center"/>
      </w:pPr>
    </w:p>
    <w:p w:rsidR="00A413F9" w:rsidRDefault="00A413F9" w:rsidP="00A413F9">
      <w:pPr>
        <w:jc w:val="center"/>
      </w:pPr>
    </w:p>
    <w:p w:rsidR="00A413F9" w:rsidRDefault="00A413F9" w:rsidP="00A413F9">
      <w:pPr>
        <w:jc w:val="center"/>
      </w:pPr>
    </w:p>
    <w:p w:rsidR="00A413F9" w:rsidRDefault="00A413F9" w:rsidP="00A413F9">
      <w:pPr>
        <w:jc w:val="center"/>
      </w:pPr>
    </w:p>
    <w:p w:rsidR="00A413F9" w:rsidRPr="00A413F9" w:rsidRDefault="00A413F9" w:rsidP="00A413F9">
      <w:pPr>
        <w:jc w:val="center"/>
        <w:rPr>
          <w:sz w:val="20"/>
          <w:szCs w:val="20"/>
        </w:rPr>
      </w:pPr>
      <w:r>
        <w:rPr>
          <w:sz w:val="20"/>
          <w:szCs w:val="20"/>
        </w:rPr>
        <w:t>50</w:t>
      </w:r>
    </w:p>
    <w:sectPr w:rsidR="00A413F9" w:rsidRPr="00A413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00F"/>
    <w:rsid w:val="0024400F"/>
    <w:rsid w:val="002C44DC"/>
    <w:rsid w:val="005436D3"/>
    <w:rsid w:val="00665EBB"/>
    <w:rsid w:val="00A4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6D3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6D3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0C276-7601-440B-82D1-D2B5DC5DE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6</cp:revision>
  <dcterms:created xsi:type="dcterms:W3CDTF">2021-01-05T07:20:00Z</dcterms:created>
  <dcterms:modified xsi:type="dcterms:W3CDTF">2021-01-19T12:20:00Z</dcterms:modified>
</cp:coreProperties>
</file>